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B9" w:rsidRDefault="00E20B06">
      <w:pPr>
        <w:pStyle w:val="BodyText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251665408" behindDoc="0" locked="0" layoutInCell="1" allowOverlap="1" wp14:anchorId="0E27D368" wp14:editId="28E604DD">
            <wp:simplePos x="0" y="0"/>
            <wp:positionH relativeFrom="column">
              <wp:posOffset>-1698625</wp:posOffset>
            </wp:positionH>
            <wp:positionV relativeFrom="paragraph">
              <wp:posOffset>-1011555</wp:posOffset>
            </wp:positionV>
            <wp:extent cx="7787005" cy="2138680"/>
            <wp:effectExtent l="0" t="0" r="0" b="0"/>
            <wp:wrapSquare wrapText="bothSides"/>
            <wp:docPr id="1" name="Picture 1" descr="Z:\jobs\13\13061 - MassDOT Design &amp; Review Services\2013061.28 - I-90-Toll_Plaza_Demo\Meetings\10.18.16_Westborough\signage\Cap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jobs\13\13061 - MassDOT Design &amp; Review Services\2013061.28 - I-90-Toll_Plaza_Demo\Meetings\10.18.16_Westborough\signage\Captur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00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CFD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-949325</wp:posOffset>
                </wp:positionV>
                <wp:extent cx="7766050" cy="10052050"/>
                <wp:effectExtent l="12700" t="12700" r="12700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0" cy="10052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9.75pt;margin-top:-74.75pt;width:611.5pt;height:791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onfAIAAP0EAAAOAAAAZHJzL2Uyb0RvYy54bWysVNuO0zAQfUfiHyy/t0na9BZtuqqaFiEt&#10;sGLhA1zbaSwc29hu0wXx74ydtnThBSHy4Hg84zO3M767P7USHbl1QqsSZ8MUI66oZkLtS/z503Yw&#10;x8h5ohiRWvESP3OH75evX911puAj3WjJuEUAolzRmRI33psiSRxteEvcUBuuQFlr2xIPot0nzJIO&#10;0FuZjNJ0mnTaMmM15c7BadUr8TLi1zWn/kNdO+6RLDHE5uNq47oLa7K8I8XeEtMIeg6D/EMULREK&#10;nF6hKuIJOljxB1QrqNVO135IdZvouhaUxxwgmyz9LZunhhgec4HiOHMtk/t/sPT98dEiwUqcY6RI&#10;Cy36CEUjai85GofydMYVYPVkHm1I0JkHTb84pPS6ASu+slZ3DScMgsqCffLiQhAcXEW77p1mgE4O&#10;XsdKnWrbBkCoATrFhjxfG8JPHlE4nM2m03QCfaOgy9J0MgpScEKKy31jnX/DdYvCpsQWoo/45Pjg&#10;fG96MQnulN4KKeGcFFKhrsTTMUDGzLQULCijYPe7tbToSIA4o3G2HV38uluzVnigrxRtiedp+HpC&#10;hXpsFItePBGy30PQUgVwSA9iO+96mnxfpIvNfDPPB/louhnkaVUNVtt1Pphus9mkGlfrdZX9CHFm&#10;edEIxrgKoV4om+V/R4nz8PRku5L2RUruNvNt/M4VvzFLXoYRGwJZXf4xu0iE0PueQzvNnoEHVvcz&#10;CG8GbBptv2HUwfyV2H09EMsxkm8VcGmR5XkY2CjkkxnUH9lbze5WQxQFqBJ7jPrt2vdDfjBW7Bvw&#10;lMUeK70C/tUiEiNws4/qzFqYsZjB+T0IQ3wrR6tfr9byJwAAAP//AwBQSwMEFAAGAAgAAAAhAG7d&#10;Jd3gAAAADgEAAA8AAABkcnMvZG93bnJldi54bWxMj8FKw0AQhu+C77CM4K3dxCbBxmxKEQQPKtoK&#10;4m2TnSbB7GzIbtv07Z2c9PYN8/PPN8Vmsr044eg7RwriZQQCqXamo0bB5/5pcQ/CB01G945QwQU9&#10;bMrrq0Lnxp3pA0+70AguIZ9rBW0IQy6lr1u02i/dgMS7gxutDjyOjTSjPnO57eVdFGXS6o74QqsH&#10;fGyx/tkdrQKTvOyde39989/ZwaTbS/X1vB6Vur2Ztg8gAk7hLwyzPqtDyU6VO5LxolewSNcpRxni&#10;ZKY5EmcrpoopWTHJspD/3yh/AQAA//8DAFBLAQItABQABgAIAAAAIQC2gziS/gAAAOEBAAATAAAA&#10;AAAAAAAAAAAAAAAAAABbQ29udGVudF9UeXBlc10ueG1sUEsBAi0AFAAGAAgAAAAhADj9If/WAAAA&#10;lAEAAAsAAAAAAAAAAAAAAAAALwEAAF9yZWxzLy5yZWxzUEsBAi0AFAAGAAgAAAAhABsMSid8AgAA&#10;/QQAAA4AAAAAAAAAAAAAAAAALgIAAGRycy9lMm9Eb2MueG1sUEsBAi0AFAAGAAgAAAAhAG7dJd3g&#10;AAAADgEAAA8AAAAAAAAAAAAAAAAA1gQAAGRycy9kb3ducmV2LnhtbFBLBQYAAAAABAAEAPMAAADj&#10;BQAAAAA=&#10;" filled="f" strokecolor="#231f20" strokeweight=".5pt"/>
            </w:pict>
          </mc:Fallback>
        </mc:AlternateContent>
      </w:r>
    </w:p>
    <w:p w:rsidR="00FC09B9" w:rsidRPr="00512F8C" w:rsidRDefault="00512F8C" w:rsidP="00512F8C">
      <w:pPr>
        <w:pStyle w:val="Heading1"/>
        <w:spacing w:line="242" w:lineRule="auto"/>
        <w:jc w:val="center"/>
        <w:rPr>
          <w:lang w:val="es-ES"/>
        </w:rPr>
      </w:pPr>
      <w:r w:rsidRPr="00512F8C">
        <w:rPr>
          <w:color w:val="005295"/>
          <w:w w:val="115"/>
          <w:lang w:val="es-ES"/>
        </w:rPr>
        <w:t xml:space="preserve">Túnel de </w:t>
      </w:r>
      <w:proofErr w:type="spellStart"/>
      <w:r w:rsidRPr="00512F8C">
        <w:rPr>
          <w:color w:val="005295"/>
          <w:w w:val="115"/>
          <w:lang w:val="es-ES"/>
        </w:rPr>
        <w:t>Sumner</w:t>
      </w:r>
      <w:proofErr w:type="spellEnd"/>
      <w:r>
        <w:rPr>
          <w:color w:val="005295"/>
          <w:w w:val="115"/>
          <w:lang w:val="es-ES"/>
        </w:rPr>
        <w:t xml:space="preserve"> </w:t>
      </w:r>
      <w:proofErr w:type="spellStart"/>
      <w:r w:rsidRPr="00512F8C">
        <w:rPr>
          <w:color w:val="005295"/>
          <w:w w:val="115"/>
          <w:lang w:val="es-ES"/>
        </w:rPr>
        <w:t>Toll</w:t>
      </w:r>
      <w:proofErr w:type="spellEnd"/>
      <w:r w:rsidRPr="00512F8C">
        <w:rPr>
          <w:color w:val="005295"/>
          <w:w w:val="115"/>
          <w:lang w:val="es-ES"/>
        </w:rPr>
        <w:t xml:space="preserve"> Plaza demolición</w:t>
      </w:r>
      <w:r>
        <w:rPr>
          <w:color w:val="005295"/>
          <w:w w:val="115"/>
          <w:lang w:val="es-ES"/>
        </w:rPr>
        <w:br/>
      </w:r>
      <w:r w:rsidRPr="00512F8C">
        <w:rPr>
          <w:color w:val="005295"/>
          <w:w w:val="115"/>
          <w:lang w:val="es-ES"/>
        </w:rPr>
        <w:t>Y Proyecto De Reconstrucción De Caminos</w:t>
      </w:r>
    </w:p>
    <w:p w:rsidR="00841FBA" w:rsidRPr="00512F8C" w:rsidRDefault="00841FBA">
      <w:pPr>
        <w:spacing w:before="92"/>
        <w:ind w:left="120" w:right="83"/>
        <w:rPr>
          <w:color w:val="005295"/>
          <w:w w:val="115"/>
          <w:sz w:val="20"/>
          <w:lang w:val="es-ES"/>
        </w:rPr>
      </w:pPr>
    </w:p>
    <w:p w:rsidR="00FC09B9" w:rsidRPr="00512F8C" w:rsidRDefault="00512F8C" w:rsidP="00512F8C">
      <w:pPr>
        <w:spacing w:before="92"/>
        <w:ind w:left="120" w:right="83"/>
        <w:jc w:val="center"/>
        <w:rPr>
          <w:sz w:val="48"/>
          <w:lang w:val="es-ES"/>
        </w:rPr>
      </w:pPr>
      <w:r w:rsidRPr="00512F8C">
        <w:rPr>
          <w:color w:val="005295"/>
          <w:w w:val="115"/>
          <w:sz w:val="48"/>
          <w:lang w:val="es-ES"/>
        </w:rPr>
        <w:t>Reunión de actualización del proyecto</w:t>
      </w:r>
    </w:p>
    <w:p w:rsidR="00841FBA" w:rsidRPr="00512F8C" w:rsidRDefault="00841FBA">
      <w:pPr>
        <w:rPr>
          <w:sz w:val="48"/>
          <w:lang w:val="es-ES"/>
        </w:rPr>
      </w:pPr>
    </w:p>
    <w:p w:rsidR="00841FBA" w:rsidRPr="00512F8C" w:rsidRDefault="00841FBA">
      <w:pPr>
        <w:rPr>
          <w:sz w:val="48"/>
          <w:lang w:val="es-ES"/>
        </w:rPr>
        <w:sectPr w:rsidR="00841FBA" w:rsidRPr="00512F8C">
          <w:type w:val="continuous"/>
          <w:pgSz w:w="12240" w:h="15840"/>
          <w:pgMar w:top="1500" w:right="580" w:bottom="280" w:left="600" w:header="720" w:footer="720" w:gutter="0"/>
          <w:cols w:space="720"/>
        </w:sectPr>
      </w:pPr>
      <w:bookmarkStart w:id="0" w:name="_GoBack"/>
      <w:bookmarkEnd w:id="0"/>
    </w:p>
    <w:p w:rsidR="00841FBA" w:rsidRPr="00512F8C" w:rsidRDefault="00512F8C" w:rsidP="00606979">
      <w:pPr>
        <w:pStyle w:val="BodyText"/>
        <w:spacing w:before="102" w:line="293" w:lineRule="auto"/>
        <w:rPr>
          <w:color w:val="333333"/>
          <w:sz w:val="21"/>
          <w:szCs w:val="21"/>
          <w:shd w:val="clear" w:color="auto" w:fill="FFFFFF"/>
          <w:lang w:val="es-ES"/>
        </w:rPr>
      </w:pPr>
      <w:r w:rsidRPr="00512F8C">
        <w:rPr>
          <w:color w:val="333333"/>
          <w:sz w:val="21"/>
          <w:szCs w:val="21"/>
          <w:shd w:val="clear" w:color="auto" w:fill="FFFFFF"/>
          <w:lang w:val="es-ES"/>
        </w:rPr>
        <w:lastRenderedPageBreak/>
        <w:t xml:space="preserve">MassDOT acogerá una reunión de reconstrucción de la entrada del túnel de </w:t>
      </w:r>
      <w:proofErr w:type="spellStart"/>
      <w:r w:rsidRPr="00512F8C">
        <w:rPr>
          <w:color w:val="333333"/>
          <w:sz w:val="21"/>
          <w:szCs w:val="21"/>
          <w:shd w:val="clear" w:color="auto" w:fill="FFFFFF"/>
          <w:lang w:val="es-ES"/>
        </w:rPr>
        <w:t>Sumner</w:t>
      </w:r>
      <w:proofErr w:type="spellEnd"/>
      <w:r w:rsidRPr="00512F8C">
        <w:rPr>
          <w:color w:val="333333"/>
          <w:sz w:val="21"/>
          <w:szCs w:val="21"/>
          <w:shd w:val="clear" w:color="auto" w:fill="FFFFFF"/>
          <w:lang w:val="es-ES"/>
        </w:rPr>
        <w:t xml:space="preserve"> y una reunión de actualización del proyecto de demolición de </w:t>
      </w:r>
      <w:proofErr w:type="spellStart"/>
      <w:r w:rsidRPr="00512F8C">
        <w:rPr>
          <w:color w:val="333333"/>
          <w:sz w:val="21"/>
          <w:szCs w:val="21"/>
          <w:shd w:val="clear" w:color="auto" w:fill="FFFFFF"/>
          <w:lang w:val="es-ES"/>
        </w:rPr>
        <w:t>Toll</w:t>
      </w:r>
      <w:proofErr w:type="spellEnd"/>
      <w:r w:rsidRPr="00512F8C">
        <w:rPr>
          <w:color w:val="333333"/>
          <w:sz w:val="21"/>
          <w:szCs w:val="21"/>
          <w:shd w:val="clear" w:color="auto" w:fill="FFFFFF"/>
          <w:lang w:val="es-ES"/>
        </w:rPr>
        <w:t xml:space="preserve"> Plaza para proporcionar información sobre el diseño propuesto de la entrada del túnel y la eliminación de la cabina de peaje que comenzará en una fecha posterior.</w:t>
      </w:r>
    </w:p>
    <w:p w:rsidR="00606979" w:rsidRPr="00512F8C" w:rsidRDefault="00606979" w:rsidP="00606979">
      <w:pPr>
        <w:pStyle w:val="BodyText"/>
        <w:spacing w:before="102" w:line="293" w:lineRule="auto"/>
        <w:jc w:val="both"/>
        <w:rPr>
          <w:color w:val="333333"/>
          <w:sz w:val="21"/>
          <w:szCs w:val="21"/>
          <w:shd w:val="clear" w:color="auto" w:fill="FFFFFF"/>
          <w:lang w:val="es-ES"/>
        </w:rPr>
      </w:pPr>
    </w:p>
    <w:p w:rsidR="00FC09B9" w:rsidRPr="00512F8C" w:rsidRDefault="00512F8C" w:rsidP="00512F8C">
      <w:pPr>
        <w:pStyle w:val="BodyText"/>
        <w:spacing w:before="102" w:line="293" w:lineRule="auto"/>
        <w:ind w:left="90"/>
        <w:rPr>
          <w:color w:val="231F20"/>
          <w:lang w:val="es-ES"/>
        </w:rPr>
        <w:sectPr w:rsidR="00FC09B9" w:rsidRPr="00512F8C" w:rsidSect="00512F8C">
          <w:type w:val="continuous"/>
          <w:pgSz w:w="12240" w:h="15840"/>
          <w:pgMar w:top="1498" w:right="720" w:bottom="274" w:left="720" w:header="720" w:footer="720" w:gutter="0"/>
          <w:cols w:num="2" w:space="2"/>
        </w:sectPr>
      </w:pPr>
      <w:r w:rsidRPr="00512F8C">
        <w:rPr>
          <w:color w:val="333333"/>
          <w:sz w:val="21"/>
          <w:szCs w:val="21"/>
          <w:shd w:val="clear" w:color="auto" w:fill="FFFFFF"/>
          <w:lang w:val="es-ES"/>
        </w:rPr>
        <w:lastRenderedPageBreak/>
        <w:t xml:space="preserve">MassDOT discutirá el diseño y proceso de construcción, así como los impactos de construcción, tales como tráfico y otros temas relacionados con el proyecto. Esta reunión garantizará que los usuarios del túnel de </w:t>
      </w:r>
      <w:proofErr w:type="spellStart"/>
      <w:r w:rsidRPr="00512F8C">
        <w:rPr>
          <w:color w:val="333333"/>
          <w:sz w:val="21"/>
          <w:szCs w:val="21"/>
          <w:shd w:val="clear" w:color="auto" w:fill="FFFFFF"/>
          <w:lang w:val="es-ES"/>
        </w:rPr>
        <w:t>Sumner</w:t>
      </w:r>
      <w:proofErr w:type="spellEnd"/>
      <w:r w:rsidRPr="00512F8C">
        <w:rPr>
          <w:color w:val="333333"/>
          <w:sz w:val="21"/>
          <w:szCs w:val="21"/>
          <w:shd w:val="clear" w:color="auto" w:fill="FFFFFF"/>
          <w:lang w:val="es-ES"/>
        </w:rPr>
        <w:t xml:space="preserve"> y las comunidades vecinas estén plenamente informados sobre el diseño y la construcción del proyecto.</w:t>
      </w:r>
    </w:p>
    <w:p w:rsidR="00841FBA" w:rsidRPr="00512F8C" w:rsidRDefault="00841FBA">
      <w:pPr>
        <w:pStyle w:val="BodyText"/>
        <w:spacing w:before="5"/>
        <w:rPr>
          <w:sz w:val="17"/>
          <w:lang w:val="es-ES"/>
        </w:rPr>
        <w:sectPr w:rsidR="00841FBA" w:rsidRPr="00512F8C">
          <w:type w:val="continuous"/>
          <w:pgSz w:w="12240" w:h="15840"/>
          <w:pgMar w:top="1500" w:right="580" w:bottom="280" w:left="600" w:header="720" w:footer="720" w:gutter="0"/>
          <w:cols w:space="720"/>
        </w:sectPr>
      </w:pPr>
    </w:p>
    <w:p w:rsidR="00FC09B9" w:rsidRPr="00512F8C" w:rsidRDefault="00633CFD">
      <w:pPr>
        <w:pStyle w:val="BodyText"/>
        <w:spacing w:before="5"/>
        <w:rPr>
          <w:sz w:val="17"/>
          <w:lang w:val="es-ES"/>
        </w:rPr>
      </w:pPr>
      <w:r>
        <w:rPr>
          <w:noProof/>
          <w:sz w:val="17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E74E12" wp14:editId="49AAF81B">
                <wp:simplePos x="0" y="0"/>
                <wp:positionH relativeFrom="column">
                  <wp:posOffset>76200</wp:posOffset>
                </wp:positionH>
                <wp:positionV relativeFrom="paragraph">
                  <wp:posOffset>62865</wp:posOffset>
                </wp:positionV>
                <wp:extent cx="6858000" cy="0"/>
                <wp:effectExtent l="9525" t="13335" r="9525" b="571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2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4.95pt" to="54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/YwEgIAACgEAAAOAAAAZHJzL2Uyb0RvYy54bWysU8GO2jAQvVfqP1i+QxIIFCLCqkqgl22L&#10;tNsPMLZDrDq2ZRsCqvrvHRuClvZSVb0443jm+c2859XTuZPoxK0TWpU4G6cYcUU1E+pQ4m+v29EC&#10;I+eJYkRqxUt84Q4/rd+/W/Wm4BPdasm4RQCiXNGbErfemyJJHG15R9xYG67gsNG2Ix629pAwS3pA&#10;72QySdN50mvLjNWUOwd/6+shXkf8puHUf20axz2SJQZuPq42rvuwJusVKQ6WmFbQGw3yDyw6IhRc&#10;eoeqiSfoaMUfUJ2gVjvd+DHVXaKbRlAee4BusvS3bl5aYnjsBYbjzH1M7v/B0i+nnUWClXiKkSId&#10;SPQsFEezMJneuAISKrWzoTd6Vi/mWdPvDildtUQdeGT4ejFQloWK5KEkbJwB/H3/WTPIIUev45jO&#10;je0CJAwAnaMal7sa/OwRhZ/zxWyRpiAaHc4SUgyFxjr/iesOhaDEEjhHYHJ6dj4QIcWQEu5Reiuk&#10;jGJLhXoAn87SWOC0FCwchjRnD/tKWnQiwS7pbLKMcwCwhzSrj4pFsJYTtrnFngh5jSFfqoAHrQCd&#10;W3T1w49lutwsNot8lE/mm1Ge1vXo47bKR/Nt9mFWT+uqqrOfgVqWF61gjKvAbvBmlv+d9rdXcnXV&#10;3Z33MSSP6HFeQHb4RtJRyyDf1Qh7zS47O2gMdozJt6cT/P52D/HbB77+BQAA//8DAFBLAwQUAAYA&#10;CAAAACEARHyhrdoAAAAHAQAADwAAAGRycy9kb3ducmV2LnhtbEyPwU7DMBBE70j8g7VIXBB1GlWI&#10;hDgVICEOnFqQenXjbZImXkdZtzF/j9NLOc7MavZNsQ62F2ccuXWkYLlIQCBVzrRUK/j5/nh8BsFe&#10;k9G9I1Twiwzr8vam0LlxE23wvPW1iCXEuVbQeD/kUnLVoNW8cANSzA5utNpHOdbSjHqK5baXaZI8&#10;Satbih8aPeB7g1W3PVkFx8DLBw67bvU5pV/H+q3adQdW6v4uvL6A8Bj89Rhm/IgOZWTauxMZFn3U&#10;aZziFWQZiDlOstnYXwxZFvI/f/kHAAD//wMAUEsBAi0AFAAGAAgAAAAhALaDOJL+AAAA4QEAABMA&#10;AAAAAAAAAAAAAAAAAAAAAFtDb250ZW50X1R5cGVzXS54bWxQSwECLQAUAAYACAAAACEAOP0h/9YA&#10;AACUAQAACwAAAAAAAAAAAAAAAAAvAQAAX3JlbHMvLnJlbHNQSwECLQAUAAYACAAAACEAuwf2MBIC&#10;AAAoBAAADgAAAAAAAAAAAAAAAAAuAgAAZHJzL2Uyb0RvYy54bWxQSwECLQAUAAYACAAAACEARHyh&#10;rdoAAAAHAQAADwAAAAAAAAAAAAAAAABsBAAAZHJzL2Rvd25yZXYueG1sUEsFBgAAAAAEAAQA8wAA&#10;AHMFAAAAAA==&#10;" strokecolor="#005295" strokeweight=".5pt"/>
            </w:pict>
          </mc:Fallback>
        </mc:AlternateContent>
      </w:r>
    </w:p>
    <w:p w:rsidR="00C565A8" w:rsidRPr="002C1D60" w:rsidRDefault="002C1D60" w:rsidP="00606979">
      <w:pPr>
        <w:pStyle w:val="BodyText"/>
        <w:spacing w:before="76"/>
        <w:ind w:left="120" w:right="83"/>
        <w:jc w:val="center"/>
        <w:rPr>
          <w:sz w:val="22"/>
          <w:szCs w:val="22"/>
          <w:lang w:val="es-ES"/>
        </w:rPr>
      </w:pPr>
      <w:r w:rsidRPr="002C1D60">
        <w:rPr>
          <w:color w:val="231F20"/>
          <w:sz w:val="22"/>
          <w:szCs w:val="22"/>
          <w:lang w:val="es-ES"/>
        </w:rPr>
        <w:t>Si no puede asistir a una reunión, una copia de la presentación estará disponible en</w:t>
      </w:r>
    </w:p>
    <w:p w:rsidR="00C565A8" w:rsidRPr="00BA7EED" w:rsidRDefault="00033923" w:rsidP="00606979">
      <w:pPr>
        <w:pStyle w:val="BodyText"/>
        <w:spacing w:before="50"/>
        <w:ind w:left="120" w:right="83"/>
        <w:jc w:val="center"/>
        <w:rPr>
          <w:sz w:val="22"/>
          <w:szCs w:val="22"/>
        </w:rPr>
      </w:pPr>
      <w:hyperlink r:id="rId8" w:history="1">
        <w:r w:rsidR="00C565A8" w:rsidRPr="00BA7EED">
          <w:rPr>
            <w:rStyle w:val="Hyperlink"/>
            <w:sz w:val="22"/>
            <w:szCs w:val="22"/>
          </w:rPr>
          <w:t>https://www.massdot.state.ma.us/allelectronictolling</w:t>
        </w:r>
      </w:hyperlink>
    </w:p>
    <w:p w:rsidR="00C565A8" w:rsidRPr="002C1D60" w:rsidRDefault="002C1D60" w:rsidP="00606979">
      <w:pPr>
        <w:pStyle w:val="BodyText"/>
        <w:spacing w:before="120"/>
        <w:ind w:left="120" w:right="83"/>
        <w:jc w:val="center"/>
        <w:rPr>
          <w:sz w:val="22"/>
          <w:szCs w:val="22"/>
          <w:lang w:val="es-ES"/>
        </w:rPr>
      </w:pPr>
      <w:r w:rsidRPr="002C1D60">
        <w:rPr>
          <w:color w:val="231F20"/>
          <w:sz w:val="22"/>
          <w:szCs w:val="22"/>
          <w:lang w:val="es-ES"/>
        </w:rPr>
        <w:t>Los comentarios y preguntas del público también pueden ser enviados por correo electrónico</w:t>
      </w:r>
      <w:r w:rsidR="00C565A8" w:rsidRPr="002C1D60">
        <w:rPr>
          <w:color w:val="231F20"/>
          <w:sz w:val="22"/>
          <w:szCs w:val="22"/>
          <w:lang w:val="es-ES"/>
        </w:rPr>
        <w:t xml:space="preserve"> </w:t>
      </w:r>
      <w:hyperlink r:id="rId9">
        <w:r w:rsidR="00C565A8" w:rsidRPr="002C1D60">
          <w:rPr>
            <w:color w:val="231F20"/>
            <w:sz w:val="22"/>
            <w:szCs w:val="22"/>
            <w:lang w:val="es-ES"/>
          </w:rPr>
          <w:t>AETinfo@dot.state.ma.us</w:t>
        </w:r>
      </w:hyperlink>
      <w:r w:rsidRPr="002C1D60">
        <w:rPr>
          <w:color w:val="231F20"/>
          <w:sz w:val="22"/>
          <w:szCs w:val="22"/>
          <w:lang w:val="es-ES"/>
        </w:rPr>
        <w:t xml:space="preserve">  </w:t>
      </w:r>
    </w:p>
    <w:p w:rsidR="00FC09B9" w:rsidRPr="002C1D60" w:rsidRDefault="00FC09B9" w:rsidP="00606979">
      <w:pPr>
        <w:pStyle w:val="BodyText"/>
        <w:jc w:val="center"/>
        <w:rPr>
          <w:lang w:val="es-ES"/>
        </w:rPr>
      </w:pPr>
    </w:p>
    <w:p w:rsidR="00FC09B9" w:rsidRPr="002C1D60" w:rsidRDefault="00633CFD">
      <w:pPr>
        <w:pStyle w:val="BodyText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FD0F68" wp14:editId="0D44DC54">
                <wp:simplePos x="0" y="0"/>
                <wp:positionH relativeFrom="column">
                  <wp:posOffset>76200</wp:posOffset>
                </wp:positionH>
                <wp:positionV relativeFrom="paragraph">
                  <wp:posOffset>31750</wp:posOffset>
                </wp:positionV>
                <wp:extent cx="6858000" cy="0"/>
                <wp:effectExtent l="9525" t="12065" r="9525" b="69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2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.5pt" to="54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HdEwIAACgEAAAOAAAAZHJzL2Uyb0RvYy54bWysU8GO2jAQvVfqP1i+QxI2UI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iwEk8wUqQD&#10;ibZCcZSHzvTGFRBQqZ0NtdGzejFbTb87pHTVEnXgkeHrxUBaFjKSNynh4Azg7/vPmkEMOXod23Ru&#10;bBcgoQHoHNW43NXgZ48oXM7m03magmh08CWkGBKNdf4T1x0KRoklcI7A5LR1PhAhxRAS3lF6I6SM&#10;YkuFegB/mqYxwWkpWHCGMGcP+0padCJhXNLpZDGNVYHnMczqo2IRrOWErW+2J0JebXhcqoAHpQCd&#10;m3Wdhx+LdLGer+f5KJ/M1qM8revRx02Vj2ab7MO0fqqrqs5+BmpZXrSCMa4Cu2E2s/zvtL/9kutU&#10;3afz3obkLXrsF5Ad9kg6ahnkuw7CXrPLzg4awzjG4NvXCfP+eAb78YOvfgEAAP//AwBQSwMEFAAG&#10;AAgAAAAhAAhC8ffaAAAABwEAAA8AAABkcnMvZG93bnJldi54bWxMj0FPwzAMhe9I/IfISFwQS1cB&#10;Yl3TCZAQB04MpF2zxmu7Nk5VZ2v597hc4GS996znz/lm8p0648BNIAPLRQIKqQyuocrA1+fr7SMo&#10;jpac7QKhgW9k2BSXF7nNXBjpA8/bWCkpIc6sgTrGPtOayxq95UXokSQ7hMHbKHKotBvsKOW+02mS&#10;PGhvG5ILte3xpcay3Z68gePEyxuedu3d25i+H6vnctce2Jjrq+lpDSriFP+WYcYXdCiEaR9O5Fh1&#10;olN5JRq4lzHHyWo29r+GLnL9n7/4AQAA//8DAFBLAQItABQABgAIAAAAIQC2gziS/gAAAOEBAAAT&#10;AAAAAAAAAAAAAAAAAAAAAABbQ29udGVudF9UeXBlc10ueG1sUEsBAi0AFAAGAAgAAAAhADj9If/W&#10;AAAAlAEAAAsAAAAAAAAAAAAAAAAALwEAAF9yZWxzLy5yZWxzUEsBAi0AFAAGAAgAAAAhAN0+8d0T&#10;AgAAKAQAAA4AAAAAAAAAAAAAAAAALgIAAGRycy9lMm9Eb2MueG1sUEsBAi0AFAAGAAgAAAAhAAhC&#10;8ffaAAAABwEAAA8AAAAAAAAAAAAAAAAAbQQAAGRycy9kb3ducmV2LnhtbFBLBQYAAAAABAAEAPMA&#10;AAB0BQAAAAA=&#10;" strokecolor="#005295" strokeweight=".5pt"/>
            </w:pict>
          </mc:Fallback>
        </mc:AlternateContent>
      </w:r>
    </w:p>
    <w:p w:rsidR="00FC09B9" w:rsidRPr="002C1D60" w:rsidRDefault="00FC09B9">
      <w:pPr>
        <w:rPr>
          <w:sz w:val="20"/>
          <w:szCs w:val="20"/>
          <w:lang w:val="es-ES"/>
        </w:rPr>
        <w:sectPr w:rsidR="00FC09B9" w:rsidRPr="002C1D60">
          <w:type w:val="continuous"/>
          <w:pgSz w:w="12240" w:h="15840"/>
          <w:pgMar w:top="1500" w:right="580" w:bottom="280" w:left="600" w:header="720" w:footer="720" w:gutter="0"/>
          <w:cols w:space="720"/>
        </w:sectPr>
      </w:pPr>
    </w:p>
    <w:p w:rsidR="002C1D60" w:rsidRPr="002C1D60" w:rsidRDefault="002C1D60" w:rsidP="002C1D60">
      <w:pPr>
        <w:pStyle w:val="ListParagraph"/>
        <w:tabs>
          <w:tab w:val="left" w:pos="385"/>
        </w:tabs>
        <w:spacing w:line="288" w:lineRule="auto"/>
        <w:ind w:left="389" w:right="950"/>
        <w:jc w:val="center"/>
        <w:rPr>
          <w:b/>
          <w:color w:val="231F20"/>
          <w:spacing w:val="-5"/>
          <w:sz w:val="32"/>
          <w:szCs w:val="20"/>
          <w:lang w:val="es-ES"/>
        </w:rPr>
      </w:pPr>
      <w:r w:rsidRPr="002C1D60">
        <w:rPr>
          <w:b/>
          <w:color w:val="231F20"/>
          <w:spacing w:val="-5"/>
          <w:sz w:val="32"/>
          <w:szCs w:val="20"/>
          <w:lang w:val="es-ES"/>
        </w:rPr>
        <w:lastRenderedPageBreak/>
        <w:t xml:space="preserve">Miércoles, 30 de agosto </w:t>
      </w:r>
      <w:r>
        <w:rPr>
          <w:b/>
          <w:color w:val="231F20"/>
          <w:spacing w:val="-5"/>
          <w:sz w:val="32"/>
          <w:szCs w:val="20"/>
          <w:lang w:val="es-ES"/>
        </w:rPr>
        <w:t>–</w:t>
      </w:r>
      <w:r w:rsidRPr="002C1D60">
        <w:rPr>
          <w:b/>
          <w:color w:val="231F20"/>
          <w:spacing w:val="-5"/>
          <w:sz w:val="32"/>
          <w:szCs w:val="20"/>
          <w:lang w:val="es-ES"/>
        </w:rPr>
        <w:t xml:space="preserve"> Auditorio</w:t>
      </w:r>
      <w:r>
        <w:rPr>
          <w:b/>
          <w:color w:val="231F20"/>
          <w:spacing w:val="-5"/>
          <w:sz w:val="32"/>
          <w:szCs w:val="20"/>
          <w:lang w:val="es-ES"/>
        </w:rPr>
        <w:t xml:space="preserve"> </w:t>
      </w:r>
      <w:r w:rsidRPr="002C1D60">
        <w:rPr>
          <w:b/>
          <w:color w:val="231F20"/>
          <w:spacing w:val="-5"/>
          <w:sz w:val="32"/>
          <w:szCs w:val="20"/>
          <w:lang w:val="es-ES"/>
        </w:rPr>
        <w:t xml:space="preserve">de la </w:t>
      </w:r>
      <w:proofErr w:type="spellStart"/>
      <w:r>
        <w:rPr>
          <w:b/>
          <w:color w:val="231F20"/>
          <w:spacing w:val="-5"/>
          <w:sz w:val="32"/>
          <w:szCs w:val="20"/>
          <w:lang w:val="es-ES"/>
        </w:rPr>
        <w:t>escula</w:t>
      </w:r>
      <w:proofErr w:type="spellEnd"/>
      <w:r w:rsidRPr="002C1D60">
        <w:rPr>
          <w:b/>
          <w:color w:val="231F20"/>
          <w:spacing w:val="-5"/>
          <w:sz w:val="32"/>
          <w:szCs w:val="20"/>
          <w:lang w:val="es-ES"/>
        </w:rPr>
        <w:t xml:space="preserve"> secundaria de</w:t>
      </w:r>
      <w:r w:rsidR="00033923">
        <w:rPr>
          <w:b/>
          <w:color w:val="231F20"/>
          <w:spacing w:val="-5"/>
          <w:sz w:val="32"/>
          <w:szCs w:val="20"/>
          <w:lang w:val="es-ES"/>
        </w:rPr>
        <w:br/>
      </w:r>
      <w:r>
        <w:rPr>
          <w:b/>
          <w:color w:val="231F20"/>
          <w:spacing w:val="-5"/>
          <w:sz w:val="32"/>
          <w:szCs w:val="20"/>
          <w:lang w:val="es-ES"/>
        </w:rPr>
        <w:t>East Boston</w:t>
      </w:r>
    </w:p>
    <w:p w:rsidR="0067638C" w:rsidRPr="00054C3C" w:rsidRDefault="002C1D60" w:rsidP="002C1D60">
      <w:pPr>
        <w:pStyle w:val="ListParagraph"/>
        <w:tabs>
          <w:tab w:val="left" w:pos="385"/>
        </w:tabs>
        <w:spacing w:line="288" w:lineRule="auto"/>
        <w:ind w:left="389" w:right="950" w:firstLine="0"/>
        <w:jc w:val="center"/>
        <w:rPr>
          <w:b/>
          <w:color w:val="231F20"/>
          <w:sz w:val="32"/>
          <w:szCs w:val="20"/>
        </w:rPr>
      </w:pPr>
      <w:r w:rsidRPr="002C1D60">
        <w:rPr>
          <w:b/>
          <w:color w:val="231F20"/>
          <w:spacing w:val="-5"/>
          <w:sz w:val="32"/>
          <w:szCs w:val="20"/>
        </w:rPr>
        <w:t xml:space="preserve">86 </w:t>
      </w:r>
      <w:proofErr w:type="spellStart"/>
      <w:r>
        <w:rPr>
          <w:b/>
          <w:color w:val="231F20"/>
          <w:spacing w:val="-5"/>
          <w:sz w:val="32"/>
          <w:szCs w:val="20"/>
        </w:rPr>
        <w:t>calle</w:t>
      </w:r>
      <w:proofErr w:type="spellEnd"/>
      <w:r>
        <w:rPr>
          <w:b/>
          <w:color w:val="231F20"/>
          <w:spacing w:val="-5"/>
          <w:sz w:val="32"/>
          <w:szCs w:val="20"/>
        </w:rPr>
        <w:t xml:space="preserve"> Blanco,</w:t>
      </w:r>
      <w:r w:rsidRPr="002C1D60">
        <w:rPr>
          <w:b/>
          <w:color w:val="231F20"/>
          <w:spacing w:val="-5"/>
          <w:sz w:val="32"/>
          <w:szCs w:val="20"/>
        </w:rPr>
        <w:t xml:space="preserve"> East Boston</w:t>
      </w:r>
    </w:p>
    <w:p w:rsidR="00841FBA" w:rsidRPr="00054C3C" w:rsidRDefault="006E6DFA" w:rsidP="00606979">
      <w:pPr>
        <w:pStyle w:val="ListParagraph"/>
        <w:tabs>
          <w:tab w:val="left" w:pos="385"/>
        </w:tabs>
        <w:spacing w:line="288" w:lineRule="auto"/>
        <w:ind w:left="389" w:right="950" w:firstLine="0"/>
        <w:jc w:val="center"/>
        <w:rPr>
          <w:b/>
          <w:color w:val="231F20"/>
          <w:sz w:val="32"/>
          <w:szCs w:val="20"/>
        </w:rPr>
      </w:pPr>
      <w:r w:rsidRPr="00054C3C">
        <w:rPr>
          <w:b/>
          <w:color w:val="231F20"/>
          <w:sz w:val="32"/>
          <w:szCs w:val="20"/>
        </w:rPr>
        <w:t>6:30 p.m. – 8:30 p.m.</w:t>
      </w:r>
    </w:p>
    <w:p w:rsidR="00841FBA" w:rsidRPr="00054C3C" w:rsidRDefault="00841FBA" w:rsidP="006E6DFA">
      <w:pPr>
        <w:pStyle w:val="ListParagraph"/>
        <w:tabs>
          <w:tab w:val="left" w:pos="385"/>
        </w:tabs>
        <w:ind w:left="389" w:firstLine="0"/>
        <w:rPr>
          <w:color w:val="231F20"/>
          <w:sz w:val="24"/>
        </w:rPr>
      </w:pPr>
    </w:p>
    <w:p w:rsidR="0067638C" w:rsidRPr="00054C3C" w:rsidRDefault="0067638C" w:rsidP="0067638C">
      <w:pPr>
        <w:rPr>
          <w:sz w:val="24"/>
          <w:szCs w:val="20"/>
        </w:rPr>
        <w:sectPr w:rsidR="0067638C" w:rsidRPr="00054C3C" w:rsidSect="006E6DFA">
          <w:type w:val="continuous"/>
          <w:pgSz w:w="12240" w:h="15840"/>
          <w:pgMar w:top="1500" w:right="580" w:bottom="280" w:left="600" w:header="720" w:footer="720" w:gutter="0"/>
          <w:cols w:space="284"/>
        </w:sectPr>
      </w:pPr>
    </w:p>
    <w:p w:rsidR="00C37CED" w:rsidRDefault="00633CFD" w:rsidP="00B764D2">
      <w:pPr>
        <w:spacing w:line="249" w:lineRule="auto"/>
        <w:ind w:left="300" w:right="317"/>
        <w:jc w:val="both"/>
        <w:rPr>
          <w:color w:val="FFFFFF"/>
          <w:w w:val="80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18C9847" wp14:editId="09BA80BC">
            <wp:simplePos x="0" y="0"/>
            <wp:positionH relativeFrom="column">
              <wp:posOffset>-381000</wp:posOffset>
            </wp:positionH>
            <wp:positionV relativeFrom="paragraph">
              <wp:posOffset>13970</wp:posOffset>
            </wp:positionV>
            <wp:extent cx="7772400" cy="142811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2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9B9" w:rsidRPr="002C1D60" w:rsidRDefault="002C1D60" w:rsidP="00C565A8">
      <w:pPr>
        <w:spacing w:line="249" w:lineRule="auto"/>
        <w:ind w:left="300" w:right="317"/>
        <w:jc w:val="both"/>
        <w:rPr>
          <w:sz w:val="20"/>
          <w:lang w:val="es-ES"/>
        </w:rPr>
      </w:pPr>
      <w:r w:rsidRPr="002C1D60">
        <w:rPr>
          <w:color w:val="FFFFFF"/>
          <w:w w:val="80"/>
          <w:lang w:val="es-ES"/>
        </w:rPr>
        <w:t xml:space="preserve">Las ubicaciones son accesibles para personas con discapacidades. MassDOT ofrece servicios de alojamiento y / o asistencia lingüística razonables bajo petición (incluyendo pero no limitado a intérpretes en Lenguaje de Signos Americano e idiomas que no sean el inglés, subtítulos abiertos o cerrados para videos, dispositivos de ayuda auditiva y formatos de material alternativo como cintas de audio , Braille e impresión grande) como disponible. Para alojamiento o asistencia lingüística, por favor comuníquese con Katy </w:t>
      </w:r>
      <w:proofErr w:type="spellStart"/>
      <w:r w:rsidRPr="002C1D60">
        <w:rPr>
          <w:color w:val="FFFFFF"/>
          <w:w w:val="80"/>
          <w:lang w:val="es-ES"/>
        </w:rPr>
        <w:t>Zazzera</w:t>
      </w:r>
      <w:proofErr w:type="spellEnd"/>
      <w:r w:rsidRPr="002C1D60">
        <w:rPr>
          <w:color w:val="FFFFFF"/>
          <w:w w:val="80"/>
          <w:lang w:val="es-ES"/>
        </w:rPr>
        <w:t xml:space="preserve"> por teléfono (857) 368-8986 o por correo electrónico (Kathryn.Zazzera@dot.state.ma.us). Las solicitudes deben hacerse lo antes posible antes de la reunión. Para servicios más difíciles de organizar, incluyendo lenguaje de señas, </w:t>
      </w:r>
      <w:proofErr w:type="spellStart"/>
      <w:r w:rsidRPr="002C1D60">
        <w:rPr>
          <w:color w:val="FFFFFF"/>
          <w:w w:val="80"/>
          <w:lang w:val="es-ES"/>
        </w:rPr>
        <w:t>CART</w:t>
      </w:r>
      <w:proofErr w:type="spellEnd"/>
      <w:r w:rsidRPr="002C1D60">
        <w:rPr>
          <w:color w:val="FFFFFF"/>
          <w:w w:val="80"/>
          <w:lang w:val="es-ES"/>
        </w:rPr>
        <w:t xml:space="preserve"> o traducción o interpretación de idiomas, las solicitudes deben hacerse por lo menos diez (10) días hábiles antes de la reunión.</w:t>
      </w:r>
    </w:p>
    <w:sectPr w:rsidR="00FC09B9" w:rsidRPr="002C1D60">
      <w:type w:val="continuous"/>
      <w:pgSz w:w="12240" w:h="15840"/>
      <w:pgMar w:top="15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12570"/>
    <w:multiLevelType w:val="hybridMultilevel"/>
    <w:tmpl w:val="F0E6412A"/>
    <w:lvl w:ilvl="0" w:tplc="5412B1E0">
      <w:start w:val="1"/>
      <w:numFmt w:val="bullet"/>
      <w:lvlText w:val="•"/>
      <w:lvlJc w:val="left"/>
      <w:pPr>
        <w:ind w:left="384" w:hanging="270"/>
      </w:pPr>
      <w:rPr>
        <w:rFonts w:ascii="Arial" w:eastAsia="Arial" w:hAnsi="Arial" w:cs="Arial" w:hint="default"/>
        <w:b/>
        <w:bCs/>
        <w:color w:val="231F20"/>
        <w:w w:val="143"/>
        <w:sz w:val="22"/>
        <w:szCs w:val="22"/>
      </w:rPr>
    </w:lvl>
    <w:lvl w:ilvl="1" w:tplc="54BAE812">
      <w:start w:val="1"/>
      <w:numFmt w:val="bullet"/>
      <w:lvlText w:val="•"/>
      <w:lvlJc w:val="left"/>
      <w:pPr>
        <w:ind w:left="871" w:hanging="270"/>
      </w:pPr>
      <w:rPr>
        <w:rFonts w:hint="default"/>
      </w:rPr>
    </w:lvl>
    <w:lvl w:ilvl="2" w:tplc="7E68D50A">
      <w:start w:val="1"/>
      <w:numFmt w:val="bullet"/>
      <w:lvlText w:val="•"/>
      <w:lvlJc w:val="left"/>
      <w:pPr>
        <w:ind w:left="1363" w:hanging="270"/>
      </w:pPr>
      <w:rPr>
        <w:rFonts w:hint="default"/>
      </w:rPr>
    </w:lvl>
    <w:lvl w:ilvl="3" w:tplc="66E6142A">
      <w:start w:val="1"/>
      <w:numFmt w:val="bullet"/>
      <w:lvlText w:val="•"/>
      <w:lvlJc w:val="left"/>
      <w:pPr>
        <w:ind w:left="1854" w:hanging="270"/>
      </w:pPr>
      <w:rPr>
        <w:rFonts w:hint="default"/>
      </w:rPr>
    </w:lvl>
    <w:lvl w:ilvl="4" w:tplc="036A3C56">
      <w:start w:val="1"/>
      <w:numFmt w:val="bullet"/>
      <w:lvlText w:val="•"/>
      <w:lvlJc w:val="left"/>
      <w:pPr>
        <w:ind w:left="2346" w:hanging="270"/>
      </w:pPr>
      <w:rPr>
        <w:rFonts w:hint="default"/>
      </w:rPr>
    </w:lvl>
    <w:lvl w:ilvl="5" w:tplc="3B5217BC">
      <w:start w:val="1"/>
      <w:numFmt w:val="bullet"/>
      <w:lvlText w:val="•"/>
      <w:lvlJc w:val="left"/>
      <w:pPr>
        <w:ind w:left="2838" w:hanging="270"/>
      </w:pPr>
      <w:rPr>
        <w:rFonts w:hint="default"/>
      </w:rPr>
    </w:lvl>
    <w:lvl w:ilvl="6" w:tplc="D6BED99C">
      <w:start w:val="1"/>
      <w:numFmt w:val="bullet"/>
      <w:lvlText w:val="•"/>
      <w:lvlJc w:val="left"/>
      <w:pPr>
        <w:ind w:left="3329" w:hanging="270"/>
      </w:pPr>
      <w:rPr>
        <w:rFonts w:hint="default"/>
      </w:rPr>
    </w:lvl>
    <w:lvl w:ilvl="7" w:tplc="BBD44B3C">
      <w:start w:val="1"/>
      <w:numFmt w:val="bullet"/>
      <w:lvlText w:val="•"/>
      <w:lvlJc w:val="left"/>
      <w:pPr>
        <w:ind w:left="3821" w:hanging="270"/>
      </w:pPr>
      <w:rPr>
        <w:rFonts w:hint="default"/>
      </w:rPr>
    </w:lvl>
    <w:lvl w:ilvl="8" w:tplc="B846FB1A">
      <w:start w:val="1"/>
      <w:numFmt w:val="bullet"/>
      <w:lvlText w:val="•"/>
      <w:lvlJc w:val="left"/>
      <w:pPr>
        <w:ind w:left="4312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B9"/>
    <w:rsid w:val="00033923"/>
    <w:rsid w:val="00054C3C"/>
    <w:rsid w:val="00087483"/>
    <w:rsid w:val="000E3E98"/>
    <w:rsid w:val="002C1D60"/>
    <w:rsid w:val="00363DDC"/>
    <w:rsid w:val="0036585E"/>
    <w:rsid w:val="003D44F1"/>
    <w:rsid w:val="004C40F5"/>
    <w:rsid w:val="00512F8C"/>
    <w:rsid w:val="00606979"/>
    <w:rsid w:val="00624233"/>
    <w:rsid w:val="00633CFD"/>
    <w:rsid w:val="0067638C"/>
    <w:rsid w:val="00677A9C"/>
    <w:rsid w:val="006E6DFA"/>
    <w:rsid w:val="00724AD3"/>
    <w:rsid w:val="00823998"/>
    <w:rsid w:val="00841FBA"/>
    <w:rsid w:val="008A7561"/>
    <w:rsid w:val="008D6098"/>
    <w:rsid w:val="00974D4E"/>
    <w:rsid w:val="009C5A6C"/>
    <w:rsid w:val="00B11935"/>
    <w:rsid w:val="00B60249"/>
    <w:rsid w:val="00B764D2"/>
    <w:rsid w:val="00BA7EED"/>
    <w:rsid w:val="00C37CED"/>
    <w:rsid w:val="00C565A8"/>
    <w:rsid w:val="00D71DD8"/>
    <w:rsid w:val="00D84041"/>
    <w:rsid w:val="00E20B06"/>
    <w:rsid w:val="00ED7B45"/>
    <w:rsid w:val="00FC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0"/>
      <w:ind w:left="120" w:right="83"/>
      <w:outlineLvl w:val="0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84" w:hanging="27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20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06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65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0"/>
      <w:ind w:left="120" w:right="83"/>
      <w:outlineLvl w:val="0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84" w:hanging="27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20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06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6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dot.state.ma.us/allelectronictolli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AETinfo@dot.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75430-15D7-4CFE-B590-F47A9593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DEC55904</Template>
  <TotalTime>9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Dietrich;Hannah Brockhaus</dc:creator>
  <cp:lastModifiedBy>Ziomara Ayala-Mendoza</cp:lastModifiedBy>
  <cp:revision>5</cp:revision>
  <dcterms:created xsi:type="dcterms:W3CDTF">2017-08-21T19:51:00Z</dcterms:created>
  <dcterms:modified xsi:type="dcterms:W3CDTF">2017-08-22T11:24:00Z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2016-10-11T00:00:00Z</vt:filetime>
  </property>
</Properties>
</file>